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63DA9" w14:textId="77777777" w:rsidR="00927CA5" w:rsidRPr="00BD27B5" w:rsidRDefault="00927CA5" w:rsidP="00927CA5">
      <w:pPr>
        <w:pStyle w:val="ox-f9a019a8d0-ox-2ef18ebfcf-ox-e9c6e7ceef-default-style"/>
        <w:rPr>
          <w:rStyle w:val="Fett"/>
          <w:rFonts w:ascii="Tahoma" w:hAnsi="Tahoma" w:cs="Tahoma"/>
        </w:rPr>
      </w:pPr>
      <w:proofErr w:type="spellStart"/>
      <w:r w:rsidRPr="00BD27B5">
        <w:rPr>
          <w:rStyle w:val="Fett"/>
          <w:rFonts w:ascii="Tahoma" w:hAnsi="Tahoma" w:cs="Tahoma"/>
        </w:rPr>
        <w:t>Homöopathieseminare</w:t>
      </w:r>
      <w:proofErr w:type="spellEnd"/>
      <w:r w:rsidRPr="00BD27B5">
        <w:rPr>
          <w:rStyle w:val="Fett"/>
          <w:rFonts w:ascii="Tahoma" w:hAnsi="Tahoma" w:cs="Tahoma"/>
        </w:rPr>
        <w:t xml:space="preserve"> mit Irma Fehr-Knüppel 2018</w:t>
      </w:r>
    </w:p>
    <w:p w14:paraId="00FD528C" w14:textId="0AB4E7E5" w:rsidR="00927CA5" w:rsidRPr="00BD27B5" w:rsidRDefault="00927CA5" w:rsidP="00927CA5">
      <w:pPr>
        <w:pStyle w:val="ox-f9a019a8d0-ox-2ef18ebfcf-ox-e9c6e7ceef-default-style"/>
      </w:pPr>
      <w:r w:rsidRPr="00BD27B5">
        <w:rPr>
          <w:rStyle w:val="Fett"/>
          <w:rFonts w:ascii="Tahoma" w:hAnsi="Tahoma" w:cs="Tahoma"/>
        </w:rPr>
        <w:t>Anmeldung:</w:t>
      </w:r>
      <w:r w:rsidRPr="00BD27B5">
        <w:rPr>
          <w:rFonts w:ascii="Tahoma" w:hAnsi="Tahoma" w:cs="Tahoma"/>
        </w:rPr>
        <w:t xml:space="preserve">  per E-Mail an meine E-Mail-Adresse praxis@fairhom.de unter Betreff: Seminaranmeldung oder per Post an meine Anschrift </w:t>
      </w:r>
      <w:proofErr w:type="spellStart"/>
      <w:r w:rsidRPr="00BD27B5">
        <w:rPr>
          <w:rFonts w:ascii="Tahoma" w:hAnsi="Tahoma" w:cs="Tahoma"/>
        </w:rPr>
        <w:t>Rohrser</w:t>
      </w:r>
      <w:proofErr w:type="spellEnd"/>
      <w:r w:rsidRPr="00BD27B5">
        <w:rPr>
          <w:rFonts w:ascii="Tahoma" w:hAnsi="Tahoma" w:cs="Tahoma"/>
        </w:rPr>
        <w:t xml:space="preserve"> Breite 36, 31789 Hameln senden. Nach der Anmeldung erhalte</w:t>
      </w:r>
      <w:r w:rsidRPr="00BD27B5">
        <w:rPr>
          <w:rFonts w:ascii="Tahoma" w:hAnsi="Tahoma" w:cs="Tahoma"/>
        </w:rPr>
        <w:t>n Sie/</w:t>
      </w:r>
      <w:r w:rsidRPr="00BD27B5">
        <w:rPr>
          <w:rFonts w:ascii="Tahoma" w:hAnsi="Tahoma" w:cs="Tahoma"/>
        </w:rPr>
        <w:t xml:space="preserve"> ihr eine Anmeldebestätigung per E-Mail.</w:t>
      </w:r>
      <w:r w:rsidRPr="00BD27B5">
        <w:br/>
      </w:r>
      <w:r w:rsidRPr="00BD27B5">
        <w:rPr>
          <w:rFonts w:ascii="Tahoma" w:hAnsi="Tahoma" w:cs="Tahoma"/>
        </w:rPr>
        <w:t xml:space="preserve">Diejenigen von </w:t>
      </w:r>
      <w:r w:rsidRPr="00BD27B5">
        <w:rPr>
          <w:rFonts w:ascii="Tahoma" w:hAnsi="Tahoma" w:cs="Tahoma"/>
        </w:rPr>
        <w:t>Ihnen/</w:t>
      </w:r>
      <w:r w:rsidRPr="00BD27B5">
        <w:rPr>
          <w:rFonts w:ascii="Tahoma" w:hAnsi="Tahoma" w:cs="Tahoma"/>
        </w:rPr>
        <w:t xml:space="preserve">euch, die sich bereits für das Seminar angemeldet haben, brauchen das nicht noch einmal zu tun, </w:t>
      </w:r>
      <w:r w:rsidRPr="00BD27B5">
        <w:rPr>
          <w:rFonts w:ascii="Tahoma" w:hAnsi="Tahoma" w:cs="Tahoma"/>
        </w:rPr>
        <w:t>Sie/</w:t>
      </w:r>
      <w:proofErr w:type="gramStart"/>
      <w:r w:rsidRPr="00BD27B5">
        <w:rPr>
          <w:rFonts w:ascii="Tahoma" w:hAnsi="Tahoma" w:cs="Tahoma"/>
        </w:rPr>
        <w:t>ihr  erhaltet</w:t>
      </w:r>
      <w:proofErr w:type="gramEnd"/>
      <w:r w:rsidRPr="00BD27B5">
        <w:rPr>
          <w:rFonts w:ascii="Tahoma" w:hAnsi="Tahoma" w:cs="Tahoma"/>
        </w:rPr>
        <w:t xml:space="preserve"> innerhalb der nächsten Tage ein Anmeldebestätigung per Email.</w:t>
      </w:r>
    </w:p>
    <w:p w14:paraId="2444F399" w14:textId="44E30ABE" w:rsidR="00927CA5" w:rsidRPr="00BD27B5" w:rsidRDefault="00927CA5" w:rsidP="00927CA5">
      <w:pPr>
        <w:pStyle w:val="ox-f9a019a8d0-ox-2ef18ebfcf-ox-e9c6e7ceef-default-style"/>
      </w:pPr>
      <w:r w:rsidRPr="00BD27B5">
        <w:rPr>
          <w:rStyle w:val="Fett"/>
          <w:rFonts w:ascii="Tahoma" w:hAnsi="Tahoma" w:cs="Tahoma"/>
        </w:rPr>
        <w:t>Kosten und Bezahlung:</w:t>
      </w:r>
      <w:r w:rsidRPr="00BD27B5">
        <w:rPr>
          <w:rFonts w:ascii="Tahoma" w:hAnsi="Tahoma" w:cs="Tahoma"/>
        </w:rPr>
        <w:t xml:space="preserve">  60 Euro pro Seminar, wahlweise bar bei Seminarbeginn oder per Vorabüberweisung auf folgendes Konto: </w:t>
      </w:r>
      <w:proofErr w:type="spellStart"/>
      <w:proofErr w:type="gramStart"/>
      <w:r w:rsidRPr="00BD27B5">
        <w:rPr>
          <w:rFonts w:ascii="Tahoma" w:hAnsi="Tahoma" w:cs="Tahoma"/>
        </w:rPr>
        <w:t>Hypovereinsbank</w:t>
      </w:r>
      <w:proofErr w:type="spellEnd"/>
      <w:r w:rsidRPr="00BD27B5">
        <w:rPr>
          <w:rFonts w:ascii="Tahoma" w:hAnsi="Tahoma" w:cs="Tahoma"/>
        </w:rPr>
        <w:t>(</w:t>
      </w:r>
      <w:proofErr w:type="gramEnd"/>
      <w:r w:rsidRPr="00BD27B5">
        <w:rPr>
          <w:rFonts w:ascii="Tahoma" w:hAnsi="Tahoma" w:cs="Tahoma"/>
        </w:rPr>
        <w:t>HVB) IBAN DE43 2003 0000 0009 4132 95   BIC: HYVEDEMM300</w:t>
      </w:r>
    </w:p>
    <w:p w14:paraId="0441EAE9" w14:textId="77777777" w:rsidR="00927CA5" w:rsidRPr="00BD27B5" w:rsidRDefault="00927CA5" w:rsidP="00927CA5">
      <w:pPr>
        <w:pStyle w:val="ox-f9a019a8d0-ox-2ef18ebfcf-ox-e9c6e7ceef-default-style"/>
        <w:rPr>
          <w:rFonts w:ascii="Tahoma" w:hAnsi="Tahoma" w:cs="Tahoma"/>
        </w:rPr>
      </w:pPr>
      <w:r w:rsidRPr="00BD27B5">
        <w:rPr>
          <w:rStyle w:val="Fett"/>
          <w:rFonts w:ascii="Tahoma" w:hAnsi="Tahoma" w:cs="Tahoma"/>
        </w:rPr>
        <w:t>Arbeitsmaterial:</w:t>
      </w:r>
      <w:r w:rsidRPr="00BD27B5">
        <w:rPr>
          <w:rFonts w:ascii="Tahoma" w:hAnsi="Tahoma" w:cs="Tahoma"/>
        </w:rPr>
        <w:t xml:space="preserve"> Alle Fallverläufe liegen in Papierform vor. Es empfiehlt sich eine oder mehrere Arzneimittellehren    mitzubringen, sowie wahlweise Polaritätsanalyse/Laptop/ </w:t>
      </w:r>
      <w:proofErr w:type="gramStart"/>
      <w:r w:rsidRPr="00BD27B5">
        <w:rPr>
          <w:rFonts w:ascii="Tahoma" w:hAnsi="Tahoma" w:cs="Tahoma"/>
        </w:rPr>
        <w:t>Therapeutisches</w:t>
      </w:r>
      <w:proofErr w:type="gramEnd"/>
      <w:r w:rsidRPr="00BD27B5">
        <w:rPr>
          <w:rFonts w:ascii="Tahoma" w:hAnsi="Tahoma" w:cs="Tahoma"/>
        </w:rPr>
        <w:t xml:space="preserve"> Taschenbuch. </w:t>
      </w:r>
    </w:p>
    <w:p w14:paraId="6FDD9434" w14:textId="77777777" w:rsidR="00927CA5" w:rsidRPr="00BD27B5" w:rsidRDefault="00927CA5" w:rsidP="00927CA5">
      <w:pPr>
        <w:pStyle w:val="ox-f9a019a8d0-ox-2ef18ebfcf-ox-e9c6e7ceef-default-style"/>
        <w:rPr>
          <w:b/>
        </w:rPr>
      </w:pPr>
      <w:r w:rsidRPr="00BD27B5">
        <w:rPr>
          <w:rFonts w:ascii="Tahoma" w:hAnsi="Tahoma" w:cs="Tahoma"/>
          <w:b/>
        </w:rPr>
        <w:t xml:space="preserve">Fortbildungspunkte: </w:t>
      </w:r>
      <w:r w:rsidRPr="00BD27B5">
        <w:rPr>
          <w:rFonts w:ascii="Tahoma" w:hAnsi="Tahoma" w:cs="Tahoma"/>
        </w:rPr>
        <w:t xml:space="preserve">Sowohl bei der ÄKN als auch beim </w:t>
      </w:r>
      <w:proofErr w:type="spellStart"/>
      <w:r w:rsidRPr="00BD27B5">
        <w:rPr>
          <w:rFonts w:ascii="Tahoma" w:hAnsi="Tahoma" w:cs="Tahoma"/>
        </w:rPr>
        <w:t>DZVhÄ</w:t>
      </w:r>
      <w:proofErr w:type="spellEnd"/>
      <w:r w:rsidRPr="00BD27B5">
        <w:rPr>
          <w:rFonts w:ascii="Tahoma" w:hAnsi="Tahoma" w:cs="Tahoma"/>
        </w:rPr>
        <w:t xml:space="preserve"> werden beide Seminare zur Zertifizierung angemeldet.</w:t>
      </w:r>
      <w:r w:rsidRPr="00BD27B5">
        <w:rPr>
          <w:rFonts w:ascii="Tahoma" w:hAnsi="Tahoma" w:cs="Tahoma"/>
          <w:b/>
        </w:rPr>
        <w:t xml:space="preserve">  </w:t>
      </w:r>
    </w:p>
    <w:p w14:paraId="228B8B80" w14:textId="77777777" w:rsidR="00927CA5" w:rsidRPr="00BD27B5" w:rsidRDefault="00927CA5" w:rsidP="00927CA5">
      <w:pPr>
        <w:pStyle w:val="ox-f9a019a8d0-ox-2ef18ebfcf-ox-e9c6e7ceef-default-style"/>
      </w:pPr>
      <w:r w:rsidRPr="00BD27B5">
        <w:rPr>
          <w:rFonts w:ascii="Tahoma" w:hAnsi="Tahoma" w:cs="Tahoma"/>
        </w:rPr>
        <w:t> </w:t>
      </w:r>
    </w:p>
    <w:p w14:paraId="2E85649E" w14:textId="77777777" w:rsidR="00BD27B5" w:rsidRPr="00BD27B5" w:rsidRDefault="00927CA5" w:rsidP="00BD27B5">
      <w:pPr>
        <w:pStyle w:val="ox-f9a019a8d0-ox-2ef18ebfcf-ox-e9c6e7ceef-default-style"/>
        <w:rPr>
          <w:rFonts w:ascii="Tahoma" w:hAnsi="Tahoma" w:cs="Tahoma"/>
        </w:rPr>
      </w:pPr>
      <w:r w:rsidRPr="00BD27B5">
        <w:rPr>
          <w:rStyle w:val="Fett"/>
          <w:rFonts w:ascii="Tahoma" w:hAnsi="Tahoma" w:cs="Tahoma"/>
        </w:rPr>
        <w:t>Inhalt und Ablauf am 18.08.2018 </w:t>
      </w:r>
      <w:r w:rsidRPr="00BD27B5">
        <w:rPr>
          <w:rFonts w:ascii="Tahoma" w:hAnsi="Tahoma" w:cs="Tahoma"/>
        </w:rPr>
        <w:t xml:space="preserve"> </w:t>
      </w:r>
    </w:p>
    <w:p w14:paraId="0BC3A3D7" w14:textId="43AF1354" w:rsidR="00927CA5" w:rsidRPr="00BD27B5" w:rsidRDefault="00927CA5" w:rsidP="00BD27B5">
      <w:pPr>
        <w:pStyle w:val="ox-f9a019a8d0-ox-2ef18ebfcf-ox-e9c6e7ceef-default-style"/>
      </w:pPr>
      <w:r w:rsidRPr="00BD27B5">
        <w:rPr>
          <w:rFonts w:ascii="Tahoma" w:hAnsi="Tahoma" w:cs="Tahoma"/>
        </w:rPr>
        <w:t>12.00-13:</w:t>
      </w:r>
      <w:r w:rsidRPr="00BD27B5">
        <w:rPr>
          <w:rFonts w:ascii="Tahoma" w:hAnsi="Tahoma" w:cs="Tahoma"/>
        </w:rPr>
        <w:t>4</w:t>
      </w:r>
      <w:r w:rsidRPr="00BD27B5">
        <w:rPr>
          <w:rFonts w:ascii="Tahoma" w:hAnsi="Tahoma" w:cs="Tahoma"/>
        </w:rPr>
        <w:t xml:space="preserve">0 </w:t>
      </w:r>
      <w:proofErr w:type="gramStart"/>
      <w:r w:rsidRPr="00BD27B5">
        <w:rPr>
          <w:rFonts w:ascii="Tahoma" w:hAnsi="Tahoma" w:cs="Tahoma"/>
        </w:rPr>
        <w:t xml:space="preserve">Uhr  </w:t>
      </w:r>
      <w:proofErr w:type="spellStart"/>
      <w:r w:rsidRPr="00BD27B5">
        <w:rPr>
          <w:rFonts w:ascii="Tahoma" w:hAnsi="Tahoma" w:cs="Tahoma"/>
        </w:rPr>
        <w:t>Bryonia</w:t>
      </w:r>
      <w:proofErr w:type="spellEnd"/>
      <w:proofErr w:type="gramEnd"/>
      <w:r w:rsidRPr="00BD27B5">
        <w:rPr>
          <w:rFonts w:ascii="Tahoma" w:hAnsi="Tahoma" w:cs="Tahoma"/>
        </w:rPr>
        <w:t xml:space="preserve">. Ungewohnte Aspekte eines häufig eingesetzten Arzneimittels. </w:t>
      </w:r>
      <w:proofErr w:type="spellStart"/>
      <w:r w:rsidRPr="00BD27B5">
        <w:rPr>
          <w:rFonts w:ascii="Tahoma" w:hAnsi="Tahoma" w:cs="Tahoma"/>
        </w:rPr>
        <w:t>Kasuistiken</w:t>
      </w:r>
      <w:proofErr w:type="spellEnd"/>
      <w:r w:rsidRPr="00BD27B5">
        <w:rPr>
          <w:rFonts w:ascii="Tahoma" w:hAnsi="Tahoma" w:cs="Tahoma"/>
        </w:rPr>
        <w:t xml:space="preserve">/Fallgeschichten    in Verbindung mit dem AMB </w:t>
      </w:r>
      <w:proofErr w:type="spellStart"/>
      <w:r w:rsidRPr="00BD27B5">
        <w:rPr>
          <w:rFonts w:ascii="Tahoma" w:hAnsi="Tahoma" w:cs="Tahoma"/>
        </w:rPr>
        <w:t>Bryonia</w:t>
      </w:r>
      <w:proofErr w:type="spellEnd"/>
      <w:r w:rsidRPr="00BD27B5">
        <w:rPr>
          <w:rFonts w:ascii="Tahoma" w:hAnsi="Tahoma" w:cs="Tahoma"/>
        </w:rPr>
        <w:t>.</w:t>
      </w:r>
      <w:r w:rsidRPr="00BD27B5">
        <w:rPr>
          <w:rFonts w:ascii="Tahoma" w:hAnsi="Tahoma" w:cs="Tahoma"/>
        </w:rPr>
        <w:br/>
        <w:t>13:</w:t>
      </w:r>
      <w:r w:rsidRPr="00BD27B5">
        <w:rPr>
          <w:rFonts w:ascii="Tahoma" w:hAnsi="Tahoma" w:cs="Tahoma"/>
        </w:rPr>
        <w:t>4</w:t>
      </w:r>
      <w:r w:rsidRPr="00BD27B5">
        <w:rPr>
          <w:rFonts w:ascii="Tahoma" w:hAnsi="Tahoma" w:cs="Tahoma"/>
        </w:rPr>
        <w:t>0 Uhr bis 14:00 Uhr Pause</w:t>
      </w:r>
      <w:r w:rsidRPr="00BD27B5">
        <w:rPr>
          <w:rFonts w:ascii="Tahoma" w:hAnsi="Tahoma" w:cs="Tahoma"/>
        </w:rPr>
        <w:br/>
        <w:t xml:space="preserve">14:00-14:30 Uhr Homöopathen und ihre </w:t>
      </w:r>
      <w:proofErr w:type="gramStart"/>
      <w:r w:rsidRPr="00BD27B5">
        <w:rPr>
          <w:rFonts w:ascii="Tahoma" w:hAnsi="Tahoma" w:cs="Tahoma"/>
        </w:rPr>
        <w:t xml:space="preserve">wertvollen  </w:t>
      </w:r>
      <w:proofErr w:type="spellStart"/>
      <w:r w:rsidRPr="00BD27B5">
        <w:rPr>
          <w:rFonts w:ascii="Tahoma" w:hAnsi="Tahoma" w:cs="Tahoma"/>
        </w:rPr>
        <w:t>Arzneien</w:t>
      </w:r>
      <w:proofErr w:type="gramEnd"/>
      <w:r w:rsidRPr="00BD27B5">
        <w:rPr>
          <w:rFonts w:ascii="Tahoma" w:hAnsi="Tahoma" w:cs="Tahoma"/>
        </w:rPr>
        <w:t>:Carol</w:t>
      </w:r>
      <w:proofErr w:type="spellEnd"/>
      <w:r w:rsidRPr="00BD27B5">
        <w:rPr>
          <w:rFonts w:ascii="Tahoma" w:hAnsi="Tahoma" w:cs="Tahoma"/>
        </w:rPr>
        <w:t xml:space="preserve"> </w:t>
      </w:r>
      <w:proofErr w:type="spellStart"/>
      <w:r w:rsidRPr="00BD27B5">
        <w:rPr>
          <w:rFonts w:ascii="Tahoma" w:hAnsi="Tahoma" w:cs="Tahoma"/>
        </w:rPr>
        <w:t>Dunham</w:t>
      </w:r>
      <w:proofErr w:type="spellEnd"/>
      <w:r w:rsidRPr="00BD27B5">
        <w:rPr>
          <w:rFonts w:ascii="Tahoma" w:hAnsi="Tahoma" w:cs="Tahoma"/>
        </w:rPr>
        <w:t xml:space="preserve">, Maximilian </w:t>
      </w:r>
      <w:proofErr w:type="spellStart"/>
      <w:r w:rsidRPr="00BD27B5">
        <w:rPr>
          <w:rFonts w:ascii="Tahoma" w:hAnsi="Tahoma" w:cs="Tahoma"/>
        </w:rPr>
        <w:t>Fincke,William</w:t>
      </w:r>
      <w:proofErr w:type="spellEnd"/>
      <w:r w:rsidRPr="00BD27B5">
        <w:rPr>
          <w:rFonts w:ascii="Tahoma" w:hAnsi="Tahoma" w:cs="Tahoma"/>
        </w:rPr>
        <w:t xml:space="preserve"> </w:t>
      </w:r>
      <w:proofErr w:type="spellStart"/>
      <w:r w:rsidRPr="00BD27B5">
        <w:rPr>
          <w:rFonts w:ascii="Tahoma" w:hAnsi="Tahoma" w:cs="Tahoma"/>
        </w:rPr>
        <w:t>Boericke</w:t>
      </w:r>
      <w:proofErr w:type="spellEnd"/>
      <w:r w:rsidRPr="00BD27B5">
        <w:rPr>
          <w:rFonts w:ascii="Tahoma" w:hAnsi="Tahoma" w:cs="Tahoma"/>
        </w:rPr>
        <w:br/>
        <w:t xml:space="preserve">14:30-15:45 Opium. Eine zu Unrecht selten eingesetzte Arznei. </w:t>
      </w:r>
      <w:proofErr w:type="spellStart"/>
      <w:r w:rsidRPr="00BD27B5">
        <w:rPr>
          <w:rFonts w:ascii="Tahoma" w:hAnsi="Tahoma" w:cs="Tahoma"/>
        </w:rPr>
        <w:t>Kasuistiken</w:t>
      </w:r>
      <w:proofErr w:type="spellEnd"/>
      <w:r w:rsidRPr="00BD27B5">
        <w:rPr>
          <w:rFonts w:ascii="Tahoma" w:hAnsi="Tahoma" w:cs="Tahoma"/>
        </w:rPr>
        <w:t>/Fallgeschichten in Verbindung mit dem AMB Opium.</w:t>
      </w:r>
      <w:r w:rsidRPr="00BD27B5">
        <w:rPr>
          <w:rFonts w:ascii="Tahoma" w:hAnsi="Tahoma" w:cs="Tahoma"/>
        </w:rPr>
        <w:br/>
        <w:t>15:45-16:00 Pause</w:t>
      </w:r>
      <w:r w:rsidRPr="00BD27B5">
        <w:rPr>
          <w:rFonts w:ascii="Tahoma" w:hAnsi="Tahoma" w:cs="Tahoma"/>
        </w:rPr>
        <w:br/>
        <w:t>16:00-17:00 Uhr Vermischtes: Zeitpuffer, Diskussion, Praxistipps, bewährte Zusatzbehandlungen/</w:t>
      </w:r>
      <w:proofErr w:type="spellStart"/>
      <w:r w:rsidRPr="00BD27B5">
        <w:rPr>
          <w:rFonts w:ascii="Tahoma" w:hAnsi="Tahoma" w:cs="Tahoma"/>
        </w:rPr>
        <w:t>Adjuvantien</w:t>
      </w:r>
      <w:proofErr w:type="spellEnd"/>
      <w:r w:rsidRPr="00BD27B5">
        <w:rPr>
          <w:rFonts w:ascii="Tahoma" w:hAnsi="Tahoma" w:cs="Tahoma"/>
        </w:rPr>
        <w:t>, Homöopathie in den Medien usw.</w:t>
      </w:r>
    </w:p>
    <w:p w14:paraId="6EFAB7C8" w14:textId="551FF22A" w:rsidR="00927CA5" w:rsidRPr="00BD27B5" w:rsidRDefault="00927CA5" w:rsidP="00927CA5">
      <w:pPr>
        <w:pStyle w:val="ox-f9a019a8d0-ox-2ef18ebfcf-default-style"/>
      </w:pPr>
      <w:r w:rsidRPr="00BD27B5">
        <w:rPr>
          <w:rStyle w:val="Fett"/>
          <w:rFonts w:ascii="Tahoma" w:hAnsi="Tahoma" w:cs="Tahoma"/>
        </w:rPr>
        <w:t> Inhalt und Ablauf am 03.11.2018 </w:t>
      </w:r>
    </w:p>
    <w:p w14:paraId="37CF0309" w14:textId="4124A12E" w:rsidR="000719E3" w:rsidRPr="00BD27B5" w:rsidRDefault="00927CA5" w:rsidP="001F70BA">
      <w:pPr>
        <w:pStyle w:val="ox-f9a019a8d0-ox-2ef18ebfcf-default-style"/>
      </w:pPr>
      <w:r w:rsidRPr="00BD27B5">
        <w:rPr>
          <w:rFonts w:ascii="Tahoma" w:hAnsi="Tahoma" w:cs="Tahoma"/>
        </w:rPr>
        <w:t>12.00-13:</w:t>
      </w:r>
      <w:r w:rsidRPr="00BD27B5">
        <w:rPr>
          <w:rFonts w:ascii="Tahoma" w:hAnsi="Tahoma" w:cs="Tahoma"/>
        </w:rPr>
        <w:t>4</w:t>
      </w:r>
      <w:r w:rsidRPr="00BD27B5">
        <w:rPr>
          <w:rFonts w:ascii="Tahoma" w:hAnsi="Tahoma" w:cs="Tahoma"/>
        </w:rPr>
        <w:t xml:space="preserve">0 Uhr Rhus </w:t>
      </w:r>
      <w:proofErr w:type="spellStart"/>
      <w:r w:rsidRPr="00BD27B5">
        <w:rPr>
          <w:rFonts w:ascii="Tahoma" w:hAnsi="Tahoma" w:cs="Tahoma"/>
        </w:rPr>
        <w:t>toxicodendron</w:t>
      </w:r>
      <w:proofErr w:type="spellEnd"/>
      <w:r w:rsidRPr="00BD27B5">
        <w:rPr>
          <w:rFonts w:ascii="Tahoma" w:hAnsi="Tahoma" w:cs="Tahoma"/>
        </w:rPr>
        <w:t xml:space="preserve">. Ungewohnte Aspekte eines häufig eingesetzten Arzneimittels. </w:t>
      </w:r>
      <w:proofErr w:type="spellStart"/>
      <w:r w:rsidRPr="00BD27B5">
        <w:rPr>
          <w:rFonts w:ascii="Tahoma" w:hAnsi="Tahoma" w:cs="Tahoma"/>
        </w:rPr>
        <w:t>Kasuistiken</w:t>
      </w:r>
      <w:proofErr w:type="spellEnd"/>
      <w:r w:rsidRPr="00BD27B5">
        <w:rPr>
          <w:rFonts w:ascii="Tahoma" w:hAnsi="Tahoma" w:cs="Tahoma"/>
        </w:rPr>
        <w:t xml:space="preserve">/Fallgeschichten in Verbindung mit dem AMB Rhus </w:t>
      </w:r>
      <w:proofErr w:type="spellStart"/>
      <w:r w:rsidRPr="00BD27B5">
        <w:rPr>
          <w:rFonts w:ascii="Tahoma" w:hAnsi="Tahoma" w:cs="Tahoma"/>
        </w:rPr>
        <w:t>toxicodendron</w:t>
      </w:r>
      <w:proofErr w:type="spellEnd"/>
      <w:r w:rsidRPr="00BD27B5">
        <w:rPr>
          <w:rFonts w:ascii="Tahoma" w:hAnsi="Tahoma" w:cs="Tahoma"/>
        </w:rPr>
        <w:t>.</w:t>
      </w:r>
      <w:r w:rsidRPr="00BD27B5">
        <w:rPr>
          <w:rFonts w:ascii="Tahoma" w:hAnsi="Tahoma" w:cs="Tahoma"/>
        </w:rPr>
        <w:br/>
        <w:t>13:</w:t>
      </w:r>
      <w:r w:rsidRPr="00BD27B5">
        <w:rPr>
          <w:rFonts w:ascii="Tahoma" w:hAnsi="Tahoma" w:cs="Tahoma"/>
        </w:rPr>
        <w:t>4</w:t>
      </w:r>
      <w:r w:rsidRPr="00BD27B5">
        <w:rPr>
          <w:rFonts w:ascii="Tahoma" w:hAnsi="Tahoma" w:cs="Tahoma"/>
        </w:rPr>
        <w:t>0 Uhr bis 14:00 Uhr Pause</w:t>
      </w:r>
      <w:r w:rsidRPr="00BD27B5">
        <w:rPr>
          <w:rFonts w:ascii="Tahoma" w:hAnsi="Tahoma" w:cs="Tahoma"/>
        </w:rPr>
        <w:br/>
        <w:t>14:00-14:30 Uhr Homöopathen und ihre wertvollen Schriften: Konstantin Hering, Adolph von der Lippe.</w:t>
      </w:r>
      <w:r w:rsidRPr="00BD27B5">
        <w:rPr>
          <w:rFonts w:ascii="Tahoma" w:hAnsi="Tahoma" w:cs="Tahoma"/>
        </w:rPr>
        <w:br/>
        <w:t xml:space="preserve">14:30-15:45 </w:t>
      </w:r>
      <w:proofErr w:type="spellStart"/>
      <w:r w:rsidRPr="00BD27B5">
        <w:rPr>
          <w:rFonts w:ascii="Tahoma" w:hAnsi="Tahoma" w:cs="Tahoma"/>
        </w:rPr>
        <w:t>Anacardium</w:t>
      </w:r>
      <w:proofErr w:type="spellEnd"/>
      <w:r w:rsidRPr="00BD27B5">
        <w:rPr>
          <w:rFonts w:ascii="Tahoma" w:hAnsi="Tahoma" w:cs="Tahoma"/>
        </w:rPr>
        <w:t xml:space="preserve">. Eine zu Unrecht selten eingesetzte Arznei. </w:t>
      </w:r>
      <w:proofErr w:type="spellStart"/>
      <w:r w:rsidRPr="00BD27B5">
        <w:rPr>
          <w:rFonts w:ascii="Tahoma" w:hAnsi="Tahoma" w:cs="Tahoma"/>
        </w:rPr>
        <w:t>Kasuistiken</w:t>
      </w:r>
      <w:proofErr w:type="spellEnd"/>
      <w:r w:rsidRPr="00BD27B5">
        <w:rPr>
          <w:rFonts w:ascii="Tahoma" w:hAnsi="Tahoma" w:cs="Tahoma"/>
        </w:rPr>
        <w:t xml:space="preserve">/Fallgeschichten in Verbindung mit dem AMB </w:t>
      </w:r>
      <w:proofErr w:type="spellStart"/>
      <w:r w:rsidRPr="00BD27B5">
        <w:rPr>
          <w:rFonts w:ascii="Tahoma" w:hAnsi="Tahoma" w:cs="Tahoma"/>
        </w:rPr>
        <w:t>Anacardium</w:t>
      </w:r>
      <w:proofErr w:type="spellEnd"/>
      <w:r w:rsidRPr="00BD27B5">
        <w:rPr>
          <w:rFonts w:ascii="Tahoma" w:hAnsi="Tahoma" w:cs="Tahoma"/>
        </w:rPr>
        <w:t>.</w:t>
      </w:r>
      <w:r w:rsidRPr="00BD27B5">
        <w:rPr>
          <w:rFonts w:ascii="Tahoma" w:hAnsi="Tahoma" w:cs="Tahoma"/>
        </w:rPr>
        <w:br/>
        <w:t>15:45-16:00 Pause</w:t>
      </w:r>
      <w:r w:rsidRPr="00BD27B5">
        <w:rPr>
          <w:rFonts w:ascii="Tahoma" w:hAnsi="Tahoma" w:cs="Tahoma"/>
        </w:rPr>
        <w:br/>
        <w:t>16:00-17:00 Uhr Vermischtes: Zeitpuffer, Diskussion, Praxistipps, bewährte Zusatzbehandlungen/</w:t>
      </w:r>
      <w:proofErr w:type="spellStart"/>
      <w:r w:rsidRPr="00BD27B5">
        <w:rPr>
          <w:rFonts w:ascii="Tahoma" w:hAnsi="Tahoma" w:cs="Tahoma"/>
        </w:rPr>
        <w:t>Adjuvantien</w:t>
      </w:r>
      <w:proofErr w:type="spellEnd"/>
      <w:r w:rsidRPr="00BD27B5">
        <w:rPr>
          <w:rFonts w:ascii="Tahoma" w:hAnsi="Tahoma" w:cs="Tahoma"/>
        </w:rPr>
        <w:t>, Homöopathie in den Medien usw.</w:t>
      </w:r>
      <w:bookmarkStart w:id="0" w:name="_GoBack"/>
      <w:bookmarkEnd w:id="0"/>
    </w:p>
    <w:sectPr w:rsidR="000719E3" w:rsidRPr="00BD27B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FFD2E95B-72CD-4D2D-9487-CA7C0D101962}"/>
    <w:docVar w:name="dgnword-eventsink" w:val="353701104"/>
  </w:docVars>
  <w:rsids>
    <w:rsidRoot w:val="00927CA5"/>
    <w:rsid w:val="000719E3"/>
    <w:rsid w:val="001F70BA"/>
    <w:rsid w:val="00927CA5"/>
    <w:rsid w:val="00BD27B5"/>
    <w:rsid w:val="00ED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A9C34"/>
  <w15:chartTrackingRefBased/>
  <w15:docId w15:val="{81FC85B1-9D40-4F27-AEFD-DEBB1D3A2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27CA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ox-f9a019a8d0-ox-2ef18ebfcf-ox-e9c6e7ceef-default-style">
    <w:name w:val="ox-f9a019a8d0-ox-2ef18ebfcf-ox-e9c6e7ceef-default-style"/>
    <w:basedOn w:val="Standard"/>
    <w:rsid w:val="00927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927CA5"/>
    <w:rPr>
      <w:b/>
      <w:bCs/>
    </w:rPr>
  </w:style>
  <w:style w:type="paragraph" w:customStyle="1" w:styleId="ox-f9a019a8d0-ox-2ef18ebfcf-default-style">
    <w:name w:val="ox-f9a019a8d0-ox-2ef18ebfcf-default-style"/>
    <w:basedOn w:val="Standard"/>
    <w:rsid w:val="00927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Fehr-Knüppel</dc:creator>
  <cp:keywords/>
  <dc:description/>
  <cp:lastModifiedBy>Irma Fehr-Knüppel</cp:lastModifiedBy>
  <cp:revision>4</cp:revision>
  <cp:lastPrinted>2018-08-06T08:35:00Z</cp:lastPrinted>
  <dcterms:created xsi:type="dcterms:W3CDTF">2018-08-06T08:30:00Z</dcterms:created>
  <dcterms:modified xsi:type="dcterms:W3CDTF">2018-08-06T08:36:00Z</dcterms:modified>
</cp:coreProperties>
</file>