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C28" w:rsidRDefault="00CC5C28" w:rsidP="00BF5878">
      <w:pPr>
        <w:jc w:val="both"/>
        <w:rPr>
          <w:b/>
          <w:sz w:val="36"/>
          <w:szCs w:val="36"/>
        </w:rPr>
      </w:pPr>
      <w:proofErr w:type="spellStart"/>
      <w:r>
        <w:rPr>
          <w:b/>
          <w:sz w:val="36"/>
          <w:szCs w:val="36"/>
        </w:rPr>
        <w:t>Homöopathieseminare</w:t>
      </w:r>
      <w:proofErr w:type="spellEnd"/>
      <w:r>
        <w:rPr>
          <w:b/>
          <w:sz w:val="36"/>
          <w:szCs w:val="36"/>
        </w:rPr>
        <w:t xml:space="preserve"> mit Irma Fehr-Knüppel 2017</w:t>
      </w:r>
    </w:p>
    <w:p w:rsidR="00CC5C28" w:rsidRDefault="00CC5C28" w:rsidP="00BF5878">
      <w:pPr>
        <w:jc w:val="both"/>
        <w:rPr>
          <w:b/>
          <w:sz w:val="36"/>
          <w:szCs w:val="36"/>
        </w:rPr>
      </w:pPr>
    </w:p>
    <w:p w:rsidR="00BD2BBE" w:rsidRPr="00CC5C28" w:rsidRDefault="00BD2BBE" w:rsidP="00BF5878">
      <w:pPr>
        <w:jc w:val="both"/>
        <w:rPr>
          <w:b/>
          <w:sz w:val="40"/>
          <w:szCs w:val="40"/>
        </w:rPr>
      </w:pPr>
      <w:r w:rsidRPr="00CC5C28">
        <w:rPr>
          <w:b/>
          <w:sz w:val="40"/>
          <w:szCs w:val="40"/>
        </w:rPr>
        <w:t xml:space="preserve"> „Homöopathie im Alter“ </w:t>
      </w:r>
    </w:p>
    <w:p w:rsidR="00553065" w:rsidRDefault="00BD2BBE" w:rsidP="00BF5878">
      <w:pPr>
        <w:jc w:val="both"/>
        <w:rPr>
          <w:b/>
          <w:sz w:val="32"/>
          <w:szCs w:val="32"/>
        </w:rPr>
      </w:pPr>
      <w:r>
        <w:rPr>
          <w:sz w:val="36"/>
          <w:szCs w:val="36"/>
        </w:rPr>
        <w:t xml:space="preserve">                                                                                                           </w:t>
      </w:r>
      <w:r w:rsidRPr="00BD2BBE">
        <w:rPr>
          <w:b/>
          <w:sz w:val="32"/>
          <w:szCs w:val="32"/>
        </w:rPr>
        <w:t xml:space="preserve">SEMINAR I 14.-15.09.17  </w:t>
      </w:r>
      <w:r>
        <w:rPr>
          <w:b/>
          <w:sz w:val="32"/>
          <w:szCs w:val="32"/>
        </w:rPr>
        <w:t xml:space="preserve"> </w:t>
      </w:r>
      <w:r w:rsidRPr="00BD2BBE">
        <w:rPr>
          <w:b/>
          <w:sz w:val="32"/>
          <w:szCs w:val="32"/>
        </w:rPr>
        <w:t>SEMINAR II 24.-25.11 17</w:t>
      </w:r>
    </w:p>
    <w:p w:rsidR="009D3E83" w:rsidRDefault="009D3E83" w:rsidP="00BF5878">
      <w:pPr>
        <w:autoSpaceDE w:val="0"/>
        <w:autoSpaceDN w:val="0"/>
        <w:adjustRightInd w:val="0"/>
        <w:jc w:val="both"/>
        <w:rPr>
          <w:b/>
          <w:sz w:val="32"/>
          <w:szCs w:val="32"/>
        </w:rPr>
      </w:pPr>
    </w:p>
    <w:p w:rsidR="004442F6" w:rsidRDefault="008F30BD" w:rsidP="00BF5878">
      <w:pPr>
        <w:autoSpaceDE w:val="0"/>
        <w:autoSpaceDN w:val="0"/>
        <w:adjustRightInd w:val="0"/>
        <w:jc w:val="both"/>
        <w:rPr>
          <w:rFonts w:ascii="Arial" w:hAnsi="Arial"/>
        </w:rPr>
      </w:pPr>
      <w:r>
        <w:rPr>
          <w:rFonts w:ascii="Arial" w:hAnsi="Arial"/>
        </w:rPr>
        <w:t xml:space="preserve">Mit dem </w:t>
      </w:r>
      <w:proofErr w:type="spellStart"/>
      <w:r>
        <w:rPr>
          <w:rFonts w:ascii="Arial" w:hAnsi="Arial"/>
        </w:rPr>
        <w:t>Themenschwerpunkt:</w:t>
      </w:r>
      <w:r w:rsidR="0094703E">
        <w:rPr>
          <w:rFonts w:ascii="Arial" w:hAnsi="Arial"/>
        </w:rPr>
        <w:t>“</w:t>
      </w:r>
      <w:r w:rsidR="004442F6">
        <w:rPr>
          <w:rFonts w:ascii="Arial" w:hAnsi="Arial"/>
        </w:rPr>
        <w:t>Homöopathie</w:t>
      </w:r>
      <w:proofErr w:type="spellEnd"/>
      <w:r w:rsidR="004442F6">
        <w:rPr>
          <w:rFonts w:ascii="Arial" w:hAnsi="Arial"/>
        </w:rPr>
        <w:t xml:space="preserve"> im Alter“ werden zwei Seminare angeboten</w:t>
      </w:r>
      <w:r w:rsidR="00CC5C28">
        <w:rPr>
          <w:rFonts w:ascii="Arial" w:hAnsi="Arial"/>
        </w:rPr>
        <w:t>, die unabhängig voneinander bes</w:t>
      </w:r>
      <w:r w:rsidR="004442F6">
        <w:rPr>
          <w:rFonts w:ascii="Arial" w:hAnsi="Arial"/>
        </w:rPr>
        <w:t>ucht werden können.</w:t>
      </w:r>
    </w:p>
    <w:p w:rsidR="004442F6" w:rsidRDefault="004442F6" w:rsidP="00BF5878">
      <w:pPr>
        <w:jc w:val="both"/>
        <w:rPr>
          <w:rFonts w:ascii="Arial" w:hAnsi="Arial"/>
        </w:rPr>
      </w:pPr>
      <w:r>
        <w:rPr>
          <w:rFonts w:ascii="Arial" w:hAnsi="Arial"/>
        </w:rPr>
        <w:t>Die umfassende Beratung und Begleitung alter Mens</w:t>
      </w:r>
      <w:r w:rsidR="00CC5C28">
        <w:rPr>
          <w:rFonts w:ascii="Arial" w:hAnsi="Arial"/>
        </w:rPr>
        <w:t>chen ist für den homöopathisch arbeitenden Arzt</w:t>
      </w:r>
      <w:r>
        <w:rPr>
          <w:rFonts w:ascii="Arial" w:hAnsi="Arial"/>
        </w:rPr>
        <w:t xml:space="preserve"> eine anspruchsvolle und zugleich dankbare Aufgabe. Sie bedeutet oft langjährige ganzheitliche Betreuung. Die Erkennung von sich eher allmählich verschlechternden gesundheitlichen Störungen bedarf besonderer Aufmerksamkeit. Hilfreich kann auch die Einbeziehung der Angehörigen in den therapeutischen Prozess sein.</w:t>
      </w:r>
    </w:p>
    <w:p w:rsidR="00CC5C28" w:rsidRDefault="00CC5C28" w:rsidP="00CC5C28">
      <w:pPr>
        <w:autoSpaceDE w:val="0"/>
        <w:autoSpaceDN w:val="0"/>
        <w:adjustRightInd w:val="0"/>
        <w:jc w:val="both"/>
        <w:rPr>
          <w:rFonts w:ascii="Arial" w:hAnsi="Arial"/>
          <w:b/>
        </w:rPr>
      </w:pPr>
    </w:p>
    <w:p w:rsidR="00CC5C28" w:rsidRPr="008A414D" w:rsidRDefault="00CC5C28" w:rsidP="00CC5C28">
      <w:pPr>
        <w:autoSpaceDE w:val="0"/>
        <w:autoSpaceDN w:val="0"/>
        <w:adjustRightInd w:val="0"/>
        <w:jc w:val="both"/>
        <w:rPr>
          <w:rFonts w:ascii="Arial" w:hAnsi="Arial"/>
          <w:b/>
        </w:rPr>
      </w:pPr>
      <w:r w:rsidRPr="008A414D">
        <w:rPr>
          <w:rFonts w:ascii="Arial" w:hAnsi="Arial"/>
          <w:b/>
        </w:rPr>
        <w:t xml:space="preserve">Seminar I </w:t>
      </w:r>
    </w:p>
    <w:p w:rsidR="00CC5C28" w:rsidRPr="008A414D" w:rsidRDefault="00CC5C28" w:rsidP="00CC5C28">
      <w:pPr>
        <w:autoSpaceDE w:val="0"/>
        <w:autoSpaceDN w:val="0"/>
        <w:adjustRightInd w:val="0"/>
        <w:jc w:val="both"/>
        <w:rPr>
          <w:rFonts w:ascii="Arial" w:hAnsi="Arial"/>
          <w:b/>
        </w:rPr>
      </w:pPr>
      <w:r w:rsidRPr="008A414D">
        <w:rPr>
          <w:rFonts w:ascii="Arial" w:hAnsi="Arial"/>
          <w:b/>
        </w:rPr>
        <w:t>15.-16.09.2017</w:t>
      </w:r>
    </w:p>
    <w:p w:rsidR="00BD2BBE" w:rsidRDefault="004442F6" w:rsidP="00BF5878">
      <w:pPr>
        <w:jc w:val="both"/>
        <w:rPr>
          <w:rFonts w:ascii="Arial" w:hAnsi="Arial"/>
        </w:rPr>
      </w:pPr>
      <w:r>
        <w:rPr>
          <w:rFonts w:ascii="Arial" w:hAnsi="Arial"/>
        </w:rPr>
        <w:t xml:space="preserve">Der Schwerpunkt liegt auf den Erkrankungen und Befindlichkeitsstörungen, die bedingt durch die Alterungsprozesse jeden älteren Menschen mehr oder weniger begleiten. Diese Beschwerden des Alters haben häufig eine belastende, einschränkende Auswirkung auf </w:t>
      </w:r>
      <w:r w:rsidR="0094703E">
        <w:rPr>
          <w:rFonts w:ascii="Arial" w:hAnsi="Arial"/>
        </w:rPr>
        <w:t xml:space="preserve">bereits reduzierte </w:t>
      </w:r>
      <w:r>
        <w:rPr>
          <w:rFonts w:ascii="Arial" w:hAnsi="Arial"/>
        </w:rPr>
        <w:t>die Lebensqualität. Bei der homöopathische</w:t>
      </w:r>
      <w:r w:rsidR="008A414D">
        <w:rPr>
          <w:rFonts w:ascii="Arial" w:hAnsi="Arial"/>
        </w:rPr>
        <w:t xml:space="preserve">n Behandlung kommen vorwiegend </w:t>
      </w:r>
      <w:r>
        <w:rPr>
          <w:rFonts w:ascii="Arial" w:hAnsi="Arial"/>
        </w:rPr>
        <w:t>Arzneien nach bewährten Indikationen zum Einsatz. Es werden zu allen typischen Leidensbereichen und den übergreifenden funktionellen Beschwerden stets mehrere Arzneien mit ihren Arzneimittelbildern vorgestellt. In den Fokus kommen dabei auch pflanzliche Urtinkturen für die unterstützende Behandlung bei Organschwächen Da man bei älteren Menschen von einer reduzierten Lebenskraft ausgehen kann, wird auch die Frage</w:t>
      </w:r>
      <w:r w:rsidR="0094703E">
        <w:rPr>
          <w:rFonts w:ascii="Arial" w:hAnsi="Arial"/>
        </w:rPr>
        <w:t>n</w:t>
      </w:r>
      <w:r>
        <w:rPr>
          <w:rFonts w:ascii="Arial" w:hAnsi="Arial"/>
        </w:rPr>
        <w:t xml:space="preserve"> der Dosierung und der Häufigkeit der Einnahme in diesem Seminar ausführlich besprochen.</w:t>
      </w:r>
    </w:p>
    <w:p w:rsidR="004442F6" w:rsidRDefault="004442F6" w:rsidP="00BF5878">
      <w:pPr>
        <w:jc w:val="both"/>
        <w:rPr>
          <w:rFonts w:ascii="Arial" w:hAnsi="Arial"/>
        </w:rPr>
      </w:pPr>
    </w:p>
    <w:p w:rsidR="004442F6" w:rsidRDefault="004442F6" w:rsidP="00BF5878">
      <w:pPr>
        <w:jc w:val="both"/>
        <w:rPr>
          <w:rFonts w:ascii="Arial" w:hAnsi="Arial"/>
        </w:rPr>
      </w:pPr>
    </w:p>
    <w:p w:rsidR="004442F6" w:rsidRPr="008A414D" w:rsidRDefault="004442F6" w:rsidP="00BF5878">
      <w:pPr>
        <w:jc w:val="both"/>
        <w:rPr>
          <w:rFonts w:ascii="Arial" w:hAnsi="Arial"/>
          <w:b/>
        </w:rPr>
      </w:pPr>
      <w:r w:rsidRPr="008A414D">
        <w:rPr>
          <w:rFonts w:ascii="Arial" w:hAnsi="Arial"/>
          <w:b/>
        </w:rPr>
        <w:t>Semin</w:t>
      </w:r>
      <w:r w:rsidR="00AB1216" w:rsidRPr="008A414D">
        <w:rPr>
          <w:rFonts w:ascii="Arial" w:hAnsi="Arial"/>
          <w:b/>
        </w:rPr>
        <w:t>a</w:t>
      </w:r>
      <w:r w:rsidRPr="008A414D">
        <w:rPr>
          <w:rFonts w:ascii="Arial" w:hAnsi="Arial"/>
          <w:b/>
        </w:rPr>
        <w:t>r II</w:t>
      </w:r>
    </w:p>
    <w:p w:rsidR="008A414D" w:rsidRPr="008A414D" w:rsidRDefault="008A414D" w:rsidP="00BF5878">
      <w:pPr>
        <w:jc w:val="both"/>
        <w:rPr>
          <w:rFonts w:ascii="Arial" w:hAnsi="Arial"/>
          <w:b/>
        </w:rPr>
      </w:pPr>
      <w:r w:rsidRPr="008A414D">
        <w:rPr>
          <w:rFonts w:ascii="Arial" w:hAnsi="Arial"/>
          <w:b/>
        </w:rPr>
        <w:t>24.-25.11.17</w:t>
      </w:r>
    </w:p>
    <w:p w:rsidR="00B0275E" w:rsidRDefault="008A414D" w:rsidP="00BF5878">
      <w:pPr>
        <w:autoSpaceDE w:val="0"/>
        <w:autoSpaceDN w:val="0"/>
        <w:adjustRightInd w:val="0"/>
        <w:jc w:val="both"/>
        <w:rPr>
          <w:rFonts w:ascii="Arial" w:hAnsi="Arial"/>
        </w:rPr>
      </w:pPr>
      <w:r>
        <w:rPr>
          <w:rFonts w:ascii="Arial" w:hAnsi="Arial"/>
        </w:rPr>
        <w:t xml:space="preserve">In diesem zweiten Seminar werden ausgewählte Krankheitsbilder nochmals </w:t>
      </w:r>
      <w:r w:rsidR="00CC5C28">
        <w:rPr>
          <w:rFonts w:ascii="Arial" w:hAnsi="Arial"/>
        </w:rPr>
        <w:t>ausführlich besprochen, da sie Symptome von u</w:t>
      </w:r>
      <w:r>
        <w:rPr>
          <w:rFonts w:ascii="Arial" w:hAnsi="Arial"/>
        </w:rPr>
        <w:t>mfassende</w:t>
      </w:r>
      <w:r w:rsidR="00CC5C28">
        <w:rPr>
          <w:rFonts w:ascii="Arial" w:hAnsi="Arial"/>
        </w:rPr>
        <w:t>n</w:t>
      </w:r>
      <w:r>
        <w:rPr>
          <w:rFonts w:ascii="Arial" w:hAnsi="Arial"/>
        </w:rPr>
        <w:t xml:space="preserve"> chronische</w:t>
      </w:r>
      <w:r w:rsidR="00CC5C28">
        <w:rPr>
          <w:rFonts w:ascii="Arial" w:hAnsi="Arial"/>
        </w:rPr>
        <w:t>n Erkrankungen sein können</w:t>
      </w:r>
      <w:r>
        <w:rPr>
          <w:rFonts w:ascii="Arial" w:hAnsi="Arial"/>
        </w:rPr>
        <w:t>, die einer qualifizierten Anamnese für die Wahl der homöopathischen Arzneimittel bedürfen.</w:t>
      </w:r>
    </w:p>
    <w:p w:rsidR="008A414D" w:rsidRDefault="008A414D" w:rsidP="00BF5878">
      <w:pPr>
        <w:autoSpaceDE w:val="0"/>
        <w:autoSpaceDN w:val="0"/>
        <w:adjustRightInd w:val="0"/>
        <w:jc w:val="both"/>
        <w:rPr>
          <w:rFonts w:ascii="Arial" w:hAnsi="Arial"/>
        </w:rPr>
      </w:pPr>
      <w:r>
        <w:rPr>
          <w:rFonts w:ascii="Arial" w:hAnsi="Arial"/>
        </w:rPr>
        <w:t>Themen: Depressive Ver</w:t>
      </w:r>
      <w:r w:rsidR="00CC5C28">
        <w:rPr>
          <w:rFonts w:ascii="Arial" w:hAnsi="Arial"/>
        </w:rPr>
        <w:t xml:space="preserve">stimmung, Schwindelproblematik, </w:t>
      </w:r>
      <w:r>
        <w:rPr>
          <w:rFonts w:ascii="Arial" w:hAnsi="Arial"/>
        </w:rPr>
        <w:t xml:space="preserve">Dementielles Syndrom, </w:t>
      </w:r>
      <w:r w:rsidR="00BF5878">
        <w:rPr>
          <w:rFonts w:ascii="Arial" w:hAnsi="Arial"/>
        </w:rPr>
        <w:t xml:space="preserve">Parkinsonerkrankung, </w:t>
      </w:r>
      <w:r w:rsidR="00B0275E">
        <w:rPr>
          <w:rFonts w:ascii="Arial" w:hAnsi="Arial"/>
        </w:rPr>
        <w:t xml:space="preserve">Makuladegeneration, </w:t>
      </w:r>
      <w:r w:rsidR="0020330A">
        <w:rPr>
          <w:rFonts w:ascii="Arial" w:hAnsi="Arial"/>
        </w:rPr>
        <w:t xml:space="preserve">Schwerhörigkeit, arterielle und zerebrale Durchblutungsstörungen, </w:t>
      </w:r>
      <w:r w:rsidR="0020330A">
        <w:rPr>
          <w:rFonts w:ascii="Arial" w:hAnsi="Arial"/>
        </w:rPr>
        <w:t xml:space="preserve">Schlaganfall, </w:t>
      </w:r>
      <w:r w:rsidR="0094703E">
        <w:rPr>
          <w:rFonts w:ascii="Arial" w:hAnsi="Arial"/>
        </w:rPr>
        <w:t>Herzinsuffizienz, COPD, Krebserkrankung.</w:t>
      </w:r>
    </w:p>
    <w:p w:rsidR="008A414D" w:rsidRDefault="008A414D" w:rsidP="00BF5878">
      <w:pPr>
        <w:jc w:val="both"/>
        <w:rPr>
          <w:rFonts w:ascii="Arial" w:hAnsi="Arial"/>
        </w:rPr>
      </w:pPr>
      <w:r>
        <w:rPr>
          <w:rFonts w:ascii="Arial" w:hAnsi="Arial"/>
        </w:rPr>
        <w:t>Ein zweiter Schw</w:t>
      </w:r>
      <w:r w:rsidR="0020330A">
        <w:rPr>
          <w:rFonts w:ascii="Arial" w:hAnsi="Arial"/>
        </w:rPr>
        <w:t>erpunkt dieses Seminars stellt</w:t>
      </w:r>
      <w:r>
        <w:rPr>
          <w:rFonts w:ascii="Arial" w:hAnsi="Arial"/>
        </w:rPr>
        <w:t xml:space="preserve"> Arzneien</w:t>
      </w:r>
      <w:r w:rsidR="0020330A">
        <w:rPr>
          <w:rFonts w:ascii="Arial" w:hAnsi="Arial"/>
        </w:rPr>
        <w:t xml:space="preserve"> vor, die typischerweise</w:t>
      </w:r>
      <w:r>
        <w:rPr>
          <w:rFonts w:ascii="Arial" w:hAnsi="Arial"/>
        </w:rPr>
        <w:t xml:space="preserve"> bei der Pflege, der Bettlägerigkeit und Gebrech</w:t>
      </w:r>
      <w:r w:rsidR="0094703E">
        <w:rPr>
          <w:rFonts w:ascii="Arial" w:hAnsi="Arial"/>
        </w:rPr>
        <w:t xml:space="preserve">lichkeit </w:t>
      </w:r>
      <w:bookmarkStart w:id="0" w:name="_GoBack"/>
      <w:bookmarkEnd w:id="0"/>
      <w:r w:rsidR="0094703E">
        <w:rPr>
          <w:rFonts w:ascii="Arial" w:hAnsi="Arial"/>
        </w:rPr>
        <w:t>alter</w:t>
      </w:r>
      <w:r w:rsidR="0020330A">
        <w:rPr>
          <w:rFonts w:ascii="Arial" w:hAnsi="Arial"/>
        </w:rPr>
        <w:t xml:space="preserve"> Menschen zur Anwendung kommen</w:t>
      </w:r>
      <w:r>
        <w:rPr>
          <w:rFonts w:ascii="Arial" w:hAnsi="Arial"/>
        </w:rPr>
        <w:t xml:space="preserve">. Auch </w:t>
      </w:r>
      <w:r w:rsidR="0020330A">
        <w:rPr>
          <w:rFonts w:ascii="Arial" w:hAnsi="Arial"/>
        </w:rPr>
        <w:t xml:space="preserve">auf </w:t>
      </w:r>
      <w:r>
        <w:rPr>
          <w:rFonts w:ascii="Arial" w:hAnsi="Arial"/>
        </w:rPr>
        <w:t>die hilfreiche homöopathische Begleitung am Lebensende wird</w:t>
      </w:r>
      <w:r w:rsidR="0020330A">
        <w:rPr>
          <w:rFonts w:ascii="Arial" w:hAnsi="Arial"/>
        </w:rPr>
        <w:t xml:space="preserve"> in diesem Zusammenhang eingegangen</w:t>
      </w:r>
      <w:r>
        <w:rPr>
          <w:rFonts w:ascii="Arial" w:hAnsi="Arial"/>
        </w:rPr>
        <w:t>.</w:t>
      </w:r>
    </w:p>
    <w:p w:rsidR="008A414D" w:rsidRDefault="009D3E83" w:rsidP="00BF5878">
      <w:pPr>
        <w:jc w:val="both"/>
        <w:rPr>
          <w:rFonts w:ascii="Arial" w:hAnsi="Arial"/>
        </w:rPr>
      </w:pPr>
      <w:r>
        <w:rPr>
          <w:rFonts w:ascii="Arial" w:hAnsi="Arial"/>
        </w:rPr>
        <w:t>Zum Abschluss</w:t>
      </w:r>
      <w:r w:rsidR="0020330A">
        <w:rPr>
          <w:rFonts w:ascii="Arial" w:hAnsi="Arial"/>
        </w:rPr>
        <w:t xml:space="preserve"> </w:t>
      </w:r>
      <w:r>
        <w:rPr>
          <w:rFonts w:ascii="Arial" w:hAnsi="Arial"/>
        </w:rPr>
        <w:t>w</w:t>
      </w:r>
      <w:r>
        <w:rPr>
          <w:rFonts w:ascii="Arial" w:hAnsi="Arial"/>
        </w:rPr>
        <w:t>ird auf die Struktur des NBA 2017 zum neuen Begutachtungs</w:t>
      </w:r>
      <w:r w:rsidR="0094703E">
        <w:rPr>
          <w:rFonts w:ascii="Arial" w:hAnsi="Arial"/>
        </w:rPr>
        <w:t>-</w:t>
      </w:r>
      <w:r>
        <w:rPr>
          <w:rFonts w:ascii="Arial" w:hAnsi="Arial"/>
        </w:rPr>
        <w:t>verfahren eingegangen, die Pflegegrade und ihre Bedeutung erläutert. Anschließend geht die Referentin auf ihre Erfahrungen als Gutachterin bei den Pflegegutachten ein und gibt Tipps für die Vorbereitung auf einen gutachterlichen Besuch.</w:t>
      </w:r>
    </w:p>
    <w:p w:rsidR="009D3E83" w:rsidRDefault="009D3E83" w:rsidP="00BF5878">
      <w:pPr>
        <w:jc w:val="both"/>
        <w:rPr>
          <w:rFonts w:ascii="Arial" w:hAnsi="Arial"/>
        </w:rPr>
      </w:pPr>
    </w:p>
    <w:p w:rsidR="008A414D" w:rsidRDefault="008A414D" w:rsidP="00BF5878">
      <w:pPr>
        <w:jc w:val="both"/>
        <w:rPr>
          <w:rFonts w:ascii="Arial" w:hAnsi="Arial"/>
        </w:rPr>
      </w:pPr>
    </w:p>
    <w:p w:rsidR="004442F6" w:rsidRPr="00BD2BBE" w:rsidRDefault="004442F6" w:rsidP="004442F6">
      <w:pPr>
        <w:rPr>
          <w:b/>
          <w:sz w:val="32"/>
          <w:szCs w:val="32"/>
        </w:rPr>
      </w:pPr>
    </w:p>
    <w:sectPr w:rsidR="004442F6" w:rsidRPr="00BD2BB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BBE"/>
    <w:rsid w:val="001737D0"/>
    <w:rsid w:val="0020330A"/>
    <w:rsid w:val="00207014"/>
    <w:rsid w:val="00272197"/>
    <w:rsid w:val="002F04B5"/>
    <w:rsid w:val="004110D5"/>
    <w:rsid w:val="004442F6"/>
    <w:rsid w:val="0047657B"/>
    <w:rsid w:val="00553065"/>
    <w:rsid w:val="00577BD4"/>
    <w:rsid w:val="005B37DA"/>
    <w:rsid w:val="005D300C"/>
    <w:rsid w:val="006965ED"/>
    <w:rsid w:val="008A414D"/>
    <w:rsid w:val="008F30BD"/>
    <w:rsid w:val="0094703E"/>
    <w:rsid w:val="009D3E83"/>
    <w:rsid w:val="00AB1216"/>
    <w:rsid w:val="00B0275E"/>
    <w:rsid w:val="00BD2BBE"/>
    <w:rsid w:val="00BF5878"/>
    <w:rsid w:val="00CC5C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33B6C"/>
  <w15:chartTrackingRefBased/>
  <w15:docId w15:val="{4D9E26CF-1C92-4CA8-9E16-ECC0FC9E9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Arial"/>
        <w:color w:val="000000"/>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7219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D300C"/>
  </w:style>
  <w:style w:type="paragraph" w:styleId="Sprechblasentext">
    <w:name w:val="Balloon Text"/>
    <w:basedOn w:val="Standard"/>
    <w:link w:val="SprechblasentextZchn"/>
    <w:uiPriority w:val="99"/>
    <w:semiHidden/>
    <w:unhideWhenUsed/>
    <w:rsid w:val="00BF587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F58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2382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Fehr-Knüppel</dc:creator>
  <cp:keywords/>
  <dc:description/>
  <cp:lastModifiedBy>Irma Fehr-Knüppel</cp:lastModifiedBy>
  <cp:revision>3</cp:revision>
  <cp:lastPrinted>2017-08-15T06:33:00Z</cp:lastPrinted>
  <dcterms:created xsi:type="dcterms:W3CDTF">2017-08-14T19:11:00Z</dcterms:created>
  <dcterms:modified xsi:type="dcterms:W3CDTF">2017-08-15T06:33:00Z</dcterms:modified>
</cp:coreProperties>
</file>